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การขอรับบำนาญพิเศษของข้าราชการ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พนักงานส่วนท้องถิ่น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เทศบาลตำบลแม่เงิน อำเภอเชียงแสน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สิทธิประโยชน์เกี่ยวกับบำนาญพิเศษ เป็นสิทธิประโยชน์จ่ายให้แก่ข้าราชการส่วนท้องถิ่นที่ประสบเหตุในการปฏิบัติหน้าที่ราชการจนทำให้ต้องทุพพลภาพและต้องออกจากราชการ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41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แห่งพระราชบัญญัติบำเหน็จบำนาญข้าราชการส่วนท้องถิ่น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2500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1.1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กรณีข้าราชการส่วนท้องถิ่นที่ปฏิบัติราชการในหน้าที่ หรือถูกประทุษร้ายเพราะเหตุกระทำการตามหน้าที่ ทำให้ได้รับอันตรายจนพิการ เสียแขนหรือขา หูหนวกทั้งสองข้าง ตาบอด หรือได้รับการเจ็บป่วยซึ่งแพทย์ที่ทางราชการรับรองได้ตรวจแล้ว และแสดงว่าถึงทุพพลภาพไม่สามารถจะรับราชการต่อไปได้อีกเลย นอกจากจะได้รับบำนาญปกติแล้ว ให้ได้รับบำนาญพิเศษอีกด้วย เว้นแต่การได้รับอันตราย ได้รับการเจ็บป่วย หรือถูกประทุษร้ายนั้น เกิดจากความประมาทเลินเล่ออย่างร้ายแรง หรือจากความผิดของตนเอง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กรณีข้าราชการส่วนท้องถิ่นได้รับบำเหน็จหรือบำนาญไปแล้ว ถ้าภายใน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นับแต่วันที่ออกจากราชการหากปรากฏว่าเกิดเจ็บป่วยทุพพลภาพ โดยปรากฏหลักฐานแน่ชัดว่าการเจ็บป่วยถึงทุพพลภาพดังกล่าว เป็นผลจากการปฏิบัติหน้าที่ราชการในระหว่างที่รับราชการ ข้าราชการส่วนท้องถิ่นผู้นั้นก็จะมีสิทธิได้รับบำนาญพิเศษ โดยจ่ายให้นับแต่วันขอ โดยถ้ารับบำนาญไปแล้วก็ให้ได้รับบำนาญพิเศษด้วย แต่ถ้าได้รับบำเหน็จไปแล้ว ให้จ่ายเฉพาะบำนาญพิเศษ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1.3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กรณีข้าราชการส่วนท้องถิ่นได้รับการเจ็บป่วยทุพพลภาพ เนื่องจากต้องไปปฏิบัติราชการเป็นครั้งคราว นอกตำบลที่ตั้งสำนักงานประจำ หรือต้องไปปฏิบัติราชการในท้องที่กันดารที่จะต้องเสี่ยงต่อโรคภัยไข้เจ็บ ซึ่งท้องที่นั้นได้กำหนดไว้โดยพระราชกฤษฎีกา และข้าราชการส่วนท้องถิ่นเกิดเจ็บป่วยทุพพลภาพ ดังเช่นข้อ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1.1 </w:t>
      </w:r>
      <w:r w:rsidRPr="00586D86">
        <w:rPr>
          <w:rFonts w:ascii="Tahoma" w:hAnsi="Tahoma" w:cs="Tahoma"/>
          <w:noProof/>
          <w:sz w:val="20"/>
          <w:szCs w:val="20"/>
          <w:cs/>
        </w:rPr>
        <w:t>ข้าราชการส่วนท้องถิ่นผู้นั้นมีสิทธิได้รับบำนาญพิเศษ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1.4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บำนาญพิเศษขั้นต่ำ ผู้รับบำนาญพิเศษเหตุทุพพลภาพรายใด หากได้รับรวมกับบำนาญปกติ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ถ้ามี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แล้วได้รับไม่ถึงเดือนละ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15,000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บาท ให้ได้รับบำนาญพิเศษเพิ่มจนครบ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15,000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ผู้มีสิทธิจะได้รับบำนาญพิเศษเหตุทุพพลภาพ จะยื่นขอเปลี่ยนเป็นรับบำเหน็จพิเศษแทนได้เป็นจำนวนเท่ากับบำนาญพิเศษ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เดือน โดยมีแนวทางปฏิบัติปรากฏตามหนังสือกรมส่งเสริมการปกครองท้องถิ่นที่ มท </w:t>
      </w:r>
      <w:r w:rsidRPr="00586D86">
        <w:rPr>
          <w:rFonts w:ascii="Tahoma" w:hAnsi="Tahoma" w:cs="Tahoma"/>
          <w:noProof/>
          <w:sz w:val="20"/>
          <w:szCs w:val="20"/>
        </w:rPr>
        <w:t>0808.5/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 </w:t>
      </w:r>
      <w:r w:rsidRPr="00586D86">
        <w:rPr>
          <w:rFonts w:ascii="Tahoma" w:hAnsi="Tahoma" w:cs="Tahoma"/>
          <w:noProof/>
          <w:sz w:val="20"/>
          <w:szCs w:val="20"/>
        </w:rPr>
        <w:t xml:space="preserve">924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ลงวันที่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เมษายน </w:t>
      </w:r>
      <w:r w:rsidRPr="00586D86">
        <w:rPr>
          <w:rFonts w:ascii="Tahoma" w:hAnsi="Tahoma" w:cs="Tahoma"/>
          <w:noProof/>
          <w:sz w:val="20"/>
          <w:szCs w:val="20"/>
        </w:rPr>
        <w:t>2556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พร้อมกำหนดระยะเวลาให้ผู้ยื่นคำขอดำเนินการแก้ไข้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เทศบาลตำบลแม่เงิน  อำเภอเชียงแสน  จังหวัดเชียงราย  โทร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053-182271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ข้าราชการส่วนท้องถิ่นผู้มีสิทธิยื่นเรื่องขอรับบำนาญพิเศษ โดยเจ้าหน้าที่ขององค์กรปกครองส่วนท้องถิ่นที่สังกัดฯ บันทึกวัน เดือน ปีที่รับเรื่อง ตรวจสอบความครบถ้วน ถูกต้อง 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เจ้าหน้าที่ขององค์กรปกครองส่วนท้องถิ่นที่สังกัดฯ รวบรวมเอกสารหลักฐานที่เกี่ยวข้อง เสนอผู้มีอำนาจพิจารณาจัดส่งเรื่องให้จังหวัดเพื่อดำเนินการออกคำสั่งจ่าย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วันนับจากวันที่ได้รับเรื่อง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เจ้าหน้าที่ของสำนักงานส่งเสริมการปกครองท้องถิ่นจังหวัด ตรวจสอบเอกสารหลักฐานที่ได้รับจากองค์กรปกครองส่วนท้องถิ่น และจัดทำคำสั่งจ่ายฯ จำนวน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 เสนอผู้ว่าราชการจังหวัดพิจารณาอนุมัติ และจังหวัดจัดส่งคำสั่งจ่ายฯ ให้องค์กรปกครองส่วนท้องถิ่นทราบเพื่อดำเนินการแจ้งให้ข้าราชการส่วนท้องถิ่น ผู้มีสิทธิรับทราบ โดยลงลายมือชื่อ พร้อมทั้งวัน เดือน ปี และดำเนินการเบิกจ่ายฯ ให้ต่อไป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วันนับจากวันที่สำนักงานส่งเสริมการปกครองท้องถิ่นจังหวัดได้รับเรื่อง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สำนักงานส่งเสริมการปกครองท้องถิ่นจังหวัด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แบบขอรับบำเหน็จหรือบำนาญ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30AF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ขอรับแบบขอรับบำเหน็จหรือบำนาญที่หน่วยงานต้นสังกัด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แบบรายการรับเงินเดือน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30AF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32629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หน่วยงานต้นสังกัดเป็นผู้จัดทำ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คำสั่งบรรจุ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แต่งตั้ง หรือหนังสือรับรองการบรรจุครั้งแรก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กรณีโอน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ย้ายมาจากส่วนราชการอื่น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30AF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350495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หนังสือรับรองการมีสิทธิได้นับเวลาทวีคูณของหน่วยงานตามข้อ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16 (10) – (12)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ของระเบียบกระทรวงมหาดไทยว่าด้วยเงินบำเหน็จบำนาญข้าราชการส่วนท้องถิ่น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2546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  <w:bookmarkStart w:id="0" w:name="_GoBack"/>
            <w:bookmarkEnd w:id="0"/>
          </w:p>
          <w:p w:rsidR="00CD595C" w:rsidRPr="00E8524B" w:rsidRDefault="00530AF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238093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รับรองโดยหน่วยงานตามข้อ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16 (10) – (12)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ของระเบียบกระทรวงมหาดไทยว่าด้วยเงินบำเหน็จบำนาญข้าราชการส่วนท้องถิ่น พ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 2546)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ใบรับรองของแพทย์ที่ทางราชการรับรอง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30AF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658789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เทศบาลตำบลแม่เงิน  อำเภอเชียงแสน  จังหวัดเชียงราย  โทร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053-182271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แบบขอรับบำเหน็จหรือบำนาญ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.1),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แบบรายการรับเงินเดือน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.2)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การขอรับบำนาญพิเศษของข้าราชการ</w:t>
      </w:r>
      <w:r w:rsidR="007B7ED7">
        <w:rPr>
          <w:rFonts w:ascii="Tahoma" w:hAnsi="Tahoma" w:cs="Tahoma"/>
          <w:noProof/>
          <w:sz w:val="20"/>
          <w:szCs w:val="20"/>
        </w:rPr>
        <w:t>/</w:t>
      </w:r>
      <w:r w:rsidR="007B7ED7">
        <w:rPr>
          <w:rFonts w:ascii="Tahoma" w:hAnsi="Tahoma" w:cs="Tahoma"/>
          <w:noProof/>
          <w:sz w:val="20"/>
          <w:szCs w:val="20"/>
          <w:cs/>
        </w:rPr>
        <w:t>พนักงานส่วนท้องถิ่น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บำเหน็จบำนาญข้าราชการส่วนท้องถิ่น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310B8F">
        <w:rPr>
          <w:rFonts w:ascii="Tahoma" w:hAnsi="Tahoma" w:cs="Tahoma"/>
          <w:noProof/>
          <w:sz w:val="20"/>
          <w:szCs w:val="20"/>
        </w:rPr>
        <w:t xml:space="preserve">50 </w:t>
      </w:r>
      <w:r w:rsidR="00310B8F">
        <w:rPr>
          <w:rFonts w:ascii="Tahoma" w:hAnsi="Tahoma" w:cs="Tahoma"/>
          <w:noProof/>
          <w:sz w:val="20"/>
          <w:szCs w:val="20"/>
          <w:cs/>
        </w:rPr>
        <w:t>แห่ง</w:t>
      </w:r>
      <w:r w:rsidR="00310B8F">
        <w:rPr>
          <w:rFonts w:ascii="Tahoma" w:hAnsi="Tahoma" w:cs="Tahoma"/>
          <w:noProof/>
          <w:sz w:val="20"/>
          <w:szCs w:val="20"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บำเหน็จบำนาญข้าราชการส่วนท้องถิ่น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2500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แก้ไขเพิ่มเติมโดย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="00310B8F">
        <w:rPr>
          <w:rFonts w:ascii="Tahoma" w:hAnsi="Tahoma" w:cs="Tahoma"/>
          <w:noProof/>
          <w:sz w:val="20"/>
          <w:szCs w:val="20"/>
        </w:rPr>
        <w:t xml:space="preserve">5)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2530 </w:t>
      </w:r>
      <w:r w:rsidR="00310B8F">
        <w:rPr>
          <w:rFonts w:ascii="Tahoma" w:hAnsi="Tahoma" w:cs="Tahoma"/>
          <w:noProof/>
          <w:sz w:val="20"/>
          <w:szCs w:val="20"/>
          <w:cs/>
        </w:rPr>
        <w:t>และ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ฎ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ว่าด้วยการหลักเกณฑ์และวิธีการบริหารกิจการบ้านเมืองที่ดี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การขอรับบำนาญพิเศษของข้าราชการ</w:t>
      </w:r>
      <w:r w:rsidR="002F5480">
        <w:rPr>
          <w:rFonts w:ascii="Tahoma" w:hAnsi="Tahoma" w:cs="Tahoma"/>
          <w:noProof/>
          <w:sz w:val="20"/>
          <w:szCs w:val="20"/>
        </w:rPr>
        <w:t>/</w:t>
      </w:r>
      <w:r w:rsidR="002F5480">
        <w:rPr>
          <w:rFonts w:ascii="Tahoma" w:hAnsi="Tahoma" w:cs="Tahoma"/>
          <w:noProof/>
          <w:sz w:val="20"/>
          <w:szCs w:val="20"/>
          <w:cs/>
        </w:rPr>
        <w:t>พนักงานส่วนท้องถิ่น  เทศบาลตำบลแม่เงิน  อำเภอเชียงแสน  จังหวัดเชียงราย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30AF8">
      <w:pgSz w:w="12240" w:h="15840"/>
      <w:pgMar w:top="851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30AF8"/>
    <w:rsid w:val="00541FF4"/>
    <w:rsid w:val="00586D86"/>
    <w:rsid w:val="005E4E71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21331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B79D1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309B-D3A9-4679-836D-851BBA25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Asus</cp:lastModifiedBy>
  <cp:revision>3</cp:revision>
  <dcterms:created xsi:type="dcterms:W3CDTF">2015-11-10T03:34:00Z</dcterms:created>
  <dcterms:modified xsi:type="dcterms:W3CDTF">2015-11-10T03:34:00Z</dcterms:modified>
</cp:coreProperties>
</file>